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35CE3" w14:textId="77777777" w:rsidR="002C284B" w:rsidRDefault="00650E36" w:rsidP="00650E36">
      <w:pPr>
        <w:spacing w:after="0" w:line="240" w:lineRule="auto"/>
      </w:pPr>
      <w:r>
        <w:rPr>
          <w:noProof/>
          <w:lang w:eastAsia="fr-FR"/>
        </w:rPr>
        <w:drawing>
          <wp:anchor distT="0" distB="0" distL="114300" distR="114300" simplePos="0" relativeHeight="251659264" behindDoc="1" locked="0" layoutInCell="1" allowOverlap="1" wp14:anchorId="7103A33B" wp14:editId="339A0C50">
            <wp:simplePos x="0" y="0"/>
            <wp:positionH relativeFrom="margin">
              <wp:align>right</wp:align>
            </wp:positionH>
            <wp:positionV relativeFrom="paragraph">
              <wp:posOffset>-295275</wp:posOffset>
            </wp:positionV>
            <wp:extent cx="1147445" cy="9715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744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1" locked="0" layoutInCell="1" allowOverlap="1" wp14:anchorId="37D738E6" wp14:editId="56AE8F3E">
            <wp:simplePos x="0" y="0"/>
            <wp:positionH relativeFrom="margin">
              <wp:posOffset>-200025</wp:posOffset>
            </wp:positionH>
            <wp:positionV relativeFrom="page">
              <wp:posOffset>561975</wp:posOffset>
            </wp:positionV>
            <wp:extent cx="1114425" cy="942975"/>
            <wp:effectExtent l="0" t="0" r="9525"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2F200B" w14:textId="77777777" w:rsidR="00650E36" w:rsidRDefault="00650E36" w:rsidP="00650E36">
      <w:pPr>
        <w:spacing w:after="0" w:line="240" w:lineRule="auto"/>
      </w:pPr>
    </w:p>
    <w:p w14:paraId="00ED2CF4" w14:textId="77777777" w:rsidR="00650E36" w:rsidRDefault="00650E36" w:rsidP="00650E36">
      <w:pPr>
        <w:spacing w:after="0" w:line="240" w:lineRule="auto"/>
      </w:pPr>
    </w:p>
    <w:p w14:paraId="25E22FC9" w14:textId="77777777" w:rsidR="00650E36" w:rsidRPr="00650E36" w:rsidRDefault="00650E36" w:rsidP="00650E36">
      <w:pPr>
        <w:keepNext/>
        <w:jc w:val="center"/>
        <w:outlineLvl w:val="0"/>
        <w:rPr>
          <w:rFonts w:ascii="Times New Roman" w:eastAsia="Times New Roman" w:hAnsi="Times New Roman" w:cs="Times New Roman"/>
          <w:sz w:val="32"/>
          <w:szCs w:val="32"/>
          <w:lang w:eastAsia="fr-FR"/>
        </w:rPr>
      </w:pPr>
      <w:r w:rsidRPr="00650E36">
        <w:rPr>
          <w:rFonts w:ascii="Times New Roman" w:eastAsia="Times New Roman" w:hAnsi="Times New Roman" w:cs="Times New Roman"/>
          <w:sz w:val="32"/>
          <w:szCs w:val="32"/>
          <w:lang w:eastAsia="fr-FR"/>
        </w:rPr>
        <w:t>COMMUNE DE TREIGNAC</w:t>
      </w:r>
    </w:p>
    <w:p w14:paraId="714FECC3" w14:textId="77777777" w:rsidR="00650E36" w:rsidRPr="00650E36" w:rsidRDefault="00650E36" w:rsidP="00650E36">
      <w:pPr>
        <w:jc w:val="center"/>
        <w:rPr>
          <w:rFonts w:ascii="Times New Roman" w:hAnsi="Times New Roman" w:cs="Times New Roman"/>
          <w:b/>
          <w:sz w:val="32"/>
          <w:szCs w:val="32"/>
        </w:rPr>
      </w:pPr>
      <w:r w:rsidRPr="00650E36">
        <w:rPr>
          <w:rFonts w:ascii="Times New Roman" w:hAnsi="Times New Roman" w:cs="Times New Roman"/>
          <w:b/>
          <w:sz w:val="32"/>
          <w:szCs w:val="32"/>
        </w:rPr>
        <w:t>Arrêté portant réglementation de la circulation et du stationnement sur l'ensemble du territoire de la commune</w:t>
      </w:r>
    </w:p>
    <w:p w14:paraId="223AE9C5" w14:textId="5D56BD96" w:rsidR="00650E36" w:rsidRPr="00650E36" w:rsidRDefault="00650E36" w:rsidP="00650E36">
      <w:pPr>
        <w:spacing w:after="0" w:line="240" w:lineRule="auto"/>
        <w:jc w:val="center"/>
        <w:rPr>
          <w:rFonts w:ascii="Times New Roman" w:hAnsi="Times New Roman" w:cs="Times New Roman"/>
          <w:b/>
          <w:sz w:val="32"/>
          <w:szCs w:val="32"/>
        </w:rPr>
      </w:pPr>
      <w:r w:rsidRPr="00650E36">
        <w:rPr>
          <w:rFonts w:ascii="Times New Roman" w:hAnsi="Times New Roman" w:cs="Times New Roman"/>
          <w:b/>
          <w:sz w:val="32"/>
          <w:szCs w:val="32"/>
        </w:rPr>
        <w:t>AT</w:t>
      </w:r>
      <w:r w:rsidR="00B9769D">
        <w:rPr>
          <w:rFonts w:ascii="Times New Roman" w:hAnsi="Times New Roman" w:cs="Times New Roman"/>
          <w:b/>
          <w:sz w:val="32"/>
          <w:szCs w:val="32"/>
        </w:rPr>
        <w:t>130</w:t>
      </w:r>
      <w:r w:rsidRPr="00650E36">
        <w:rPr>
          <w:rFonts w:ascii="Times New Roman" w:hAnsi="Times New Roman" w:cs="Times New Roman"/>
          <w:b/>
          <w:sz w:val="32"/>
          <w:szCs w:val="32"/>
        </w:rPr>
        <w:t>-202</w:t>
      </w:r>
      <w:r w:rsidR="00B9769D">
        <w:rPr>
          <w:rFonts w:ascii="Times New Roman" w:hAnsi="Times New Roman" w:cs="Times New Roman"/>
          <w:b/>
          <w:sz w:val="32"/>
          <w:szCs w:val="32"/>
        </w:rPr>
        <w:t>6</w:t>
      </w:r>
    </w:p>
    <w:p w14:paraId="4926DC3E" w14:textId="77777777" w:rsidR="00650E36" w:rsidRDefault="00650E36" w:rsidP="00650E36">
      <w:pPr>
        <w:spacing w:after="0" w:line="240" w:lineRule="auto"/>
      </w:pPr>
    </w:p>
    <w:p w14:paraId="72DC20C5" w14:textId="77777777" w:rsidR="00650E36" w:rsidRDefault="00650E36" w:rsidP="00650E36">
      <w:pPr>
        <w:spacing w:after="0" w:line="240" w:lineRule="auto"/>
      </w:pPr>
    </w:p>
    <w:p w14:paraId="2C34B1B2" w14:textId="77777777" w:rsidR="002C284B" w:rsidRDefault="002C284B" w:rsidP="00650E36">
      <w:pPr>
        <w:spacing w:after="0" w:line="240" w:lineRule="auto"/>
        <w:ind w:left="709"/>
      </w:pPr>
      <w:r w:rsidRPr="00B9769D">
        <w:t>Le Maire de</w:t>
      </w:r>
      <w:r w:rsidR="00650E36" w:rsidRPr="00B9769D">
        <w:t xml:space="preserve"> TREIGNAC</w:t>
      </w:r>
      <w:r w:rsidRPr="00B9769D">
        <w:t>,</w:t>
      </w:r>
      <w:r w:rsidR="00650E36" w:rsidRPr="00B9769D">
        <w:t xml:space="preserve"> Monsieur Gérard COIGNAC</w:t>
      </w:r>
    </w:p>
    <w:p w14:paraId="1BD230C5" w14:textId="77777777" w:rsidR="00B9769D" w:rsidRPr="00B9769D" w:rsidRDefault="00B9769D" w:rsidP="00650E36">
      <w:pPr>
        <w:spacing w:after="0" w:line="240" w:lineRule="auto"/>
        <w:ind w:left="709"/>
      </w:pPr>
    </w:p>
    <w:p w14:paraId="7C91D453" w14:textId="77777777" w:rsidR="00755FC7" w:rsidRDefault="00755FC7" w:rsidP="00650E36">
      <w:pPr>
        <w:spacing w:after="0" w:line="240" w:lineRule="auto"/>
        <w:ind w:left="709"/>
      </w:pPr>
      <w:r w:rsidRPr="00B9769D">
        <w:t xml:space="preserve">VU le Code général des collectivités territoriales, </w:t>
      </w:r>
    </w:p>
    <w:p w14:paraId="151EC7FB" w14:textId="77777777" w:rsidR="00B9769D" w:rsidRPr="00B9769D" w:rsidRDefault="00B9769D" w:rsidP="00650E36">
      <w:pPr>
        <w:spacing w:after="0" w:line="240" w:lineRule="auto"/>
        <w:ind w:left="709"/>
      </w:pPr>
    </w:p>
    <w:p w14:paraId="31BD1DFA" w14:textId="77777777" w:rsidR="00B9769D" w:rsidRDefault="00B9769D" w:rsidP="00B9769D">
      <w:pPr>
        <w:ind w:left="709"/>
      </w:pPr>
      <w:r>
        <w:t>VU</w:t>
      </w:r>
      <w:r w:rsidRPr="00F6376E">
        <w:t xml:space="preserve"> la loi n° 82-213 du 2 mars 1982 modifiée relative aux droits et libertés des collectivités locales</w:t>
      </w:r>
      <w:r>
        <w:t>,</w:t>
      </w:r>
      <w:r w:rsidRPr="00F6376E">
        <w:t xml:space="preserve"> </w:t>
      </w:r>
    </w:p>
    <w:p w14:paraId="3F33D1A4" w14:textId="77777777" w:rsidR="00B9769D" w:rsidRDefault="00B9769D" w:rsidP="00B9769D">
      <w:pPr>
        <w:ind w:left="709"/>
      </w:pPr>
      <w:r>
        <w:t>VU le Code de la route,</w:t>
      </w:r>
    </w:p>
    <w:p w14:paraId="41FE67E8" w14:textId="77777777" w:rsidR="00B9769D" w:rsidRDefault="00B9769D" w:rsidP="00B9769D">
      <w:pPr>
        <w:ind w:left="709"/>
      </w:pPr>
      <w:r>
        <w:t>VU le Code de la voirie routière,</w:t>
      </w:r>
    </w:p>
    <w:p w14:paraId="57E4F543" w14:textId="77777777" w:rsidR="00B9769D" w:rsidRDefault="00B9769D" w:rsidP="00B9769D">
      <w:pPr>
        <w:ind w:firstLine="709"/>
      </w:pPr>
      <w:r>
        <w:t>VU l’arrêté du 24 novembre 1967 relatif à la signalisation des routes et des autoroutes, modifiés par les arrêtés subséquents,</w:t>
      </w:r>
    </w:p>
    <w:p w14:paraId="05A1FE35" w14:textId="77777777" w:rsidR="00B9769D" w:rsidRDefault="00B9769D" w:rsidP="00B9769D">
      <w:pPr>
        <w:ind w:firstLine="709"/>
      </w:pPr>
      <w:r>
        <w:t>VU l’instruction interministérielle sur la signalisation routière fixée par l’arrêté du 7 juin 1977 et modifiés par les arrêtés subséquents,</w:t>
      </w:r>
    </w:p>
    <w:p w14:paraId="32A1FC30" w14:textId="77777777" w:rsidR="00B9769D" w:rsidRDefault="00B9769D" w:rsidP="00B9769D">
      <w:pPr>
        <w:ind w:firstLine="709"/>
      </w:pPr>
      <w:r>
        <w:t>VU la circulaire n°96-14 du 6 février 1996 relative à l’exploitation sous chantier,</w:t>
      </w:r>
    </w:p>
    <w:p w14:paraId="0B549B7A" w14:textId="77777777" w:rsidR="00B9769D" w:rsidRDefault="00B9769D" w:rsidP="00B9769D">
      <w:pPr>
        <w:ind w:firstLine="709"/>
      </w:pPr>
      <w:r>
        <w:t xml:space="preserve">CONSIDÉRANT </w:t>
      </w:r>
      <w:r w:rsidRPr="006C2BFD">
        <w:t>qu’il y a lieu, à l’occasion des travaux pour l’exploitation et la maintenance du réseau NOUVELLE-AQUITAINE TRES HAUT DEBIT, réalisés par l’Entreprise LA FIBRE NOUVELLE AQUITAINE et son sous-traitant AXIONE (ainsi que les sous-traitants d’Axione) de réglementer provisoirement la circulation sur toutes les rues et voies de la Commune</w:t>
      </w:r>
      <w:r>
        <w:t xml:space="preserve"> ; </w:t>
      </w:r>
    </w:p>
    <w:p w14:paraId="47DD4939" w14:textId="77777777" w:rsidR="00B9769D" w:rsidRDefault="00B9769D" w:rsidP="00B9769D">
      <w:pPr>
        <w:ind w:firstLine="709"/>
      </w:pPr>
      <w:r>
        <w:t xml:space="preserve">CONSIDÉRANT la nature fréquente de ces travaux ; </w:t>
      </w:r>
    </w:p>
    <w:p w14:paraId="0F4EE880" w14:textId="44415938" w:rsidR="00B9769D" w:rsidRDefault="00B9769D" w:rsidP="00B9769D">
      <w:pPr>
        <w:ind w:firstLine="709"/>
      </w:pPr>
      <w:r w:rsidRPr="00925C65">
        <w:t xml:space="preserve">CONSIDÉRANT </w:t>
      </w:r>
      <w:r>
        <w:t>qu’à l’occasion de ces travaux, le règlement de la circulation et du stationnement sur l’ensemble des voies relève du pouvoir de police du Ma</w:t>
      </w:r>
      <w:r>
        <w:t>ir</w:t>
      </w:r>
      <w:r>
        <w:t xml:space="preserve">e, après avis du Conseil Général en ce qui concerne les voies à grandes circulations, </w:t>
      </w:r>
    </w:p>
    <w:p w14:paraId="613A3357" w14:textId="77777777" w:rsidR="00B9769D" w:rsidRDefault="00B9769D" w:rsidP="00B9769D">
      <w:pPr>
        <w:ind w:firstLine="709"/>
      </w:pPr>
      <w:r>
        <w:t>CONSIDÉRANT que l’exécution desdits travaux nécessite l’instauration de restrictions de circulation au droit des chantiers et qu’il importe d’assurer la sécurité des usagers de la voie publique ainsi que celle du personnel de la Fibre Nouvelle-Aquitaine ou de ses sous-traitants et de réduire autant que possible les entraves à la circulation provoquée par ces chantiers.</w:t>
      </w:r>
    </w:p>
    <w:p w14:paraId="550E3A40" w14:textId="77777777" w:rsidR="005A7AFB" w:rsidRDefault="005A7AFB" w:rsidP="00650E36">
      <w:pPr>
        <w:spacing w:after="0" w:line="240" w:lineRule="auto"/>
        <w:ind w:left="709"/>
        <w:rPr>
          <w:rFonts w:ascii="Times New Roman" w:hAnsi="Times New Roman" w:cs="Times New Roman"/>
          <w:sz w:val="24"/>
          <w:szCs w:val="24"/>
        </w:rPr>
      </w:pPr>
    </w:p>
    <w:p w14:paraId="1DDD9825" w14:textId="77777777" w:rsidR="00827270" w:rsidRPr="00B9769D" w:rsidRDefault="00827270" w:rsidP="00650E36">
      <w:pPr>
        <w:spacing w:after="0" w:line="240" w:lineRule="auto"/>
        <w:ind w:left="709"/>
      </w:pPr>
    </w:p>
    <w:p w14:paraId="592296AF" w14:textId="77777777" w:rsidR="005A7AFB" w:rsidRPr="00B9769D" w:rsidRDefault="005A7AFB" w:rsidP="00650E36">
      <w:pPr>
        <w:spacing w:after="0" w:line="240" w:lineRule="auto"/>
        <w:ind w:left="709"/>
        <w:jc w:val="center"/>
        <w:rPr>
          <w:b/>
          <w:bCs/>
          <w:sz w:val="26"/>
          <w:szCs w:val="26"/>
        </w:rPr>
      </w:pPr>
      <w:r w:rsidRPr="00B9769D">
        <w:rPr>
          <w:b/>
          <w:bCs/>
          <w:sz w:val="26"/>
          <w:szCs w:val="26"/>
        </w:rPr>
        <w:t>ARRÊTE</w:t>
      </w:r>
    </w:p>
    <w:p w14:paraId="1EFBB036" w14:textId="77777777" w:rsidR="005A7AFB" w:rsidRPr="00B9769D" w:rsidRDefault="005A7AFB" w:rsidP="00650E36">
      <w:pPr>
        <w:spacing w:after="0" w:line="240" w:lineRule="auto"/>
        <w:ind w:left="709"/>
        <w:jc w:val="center"/>
      </w:pPr>
    </w:p>
    <w:p w14:paraId="38A3CC07" w14:textId="77777777" w:rsidR="00827270" w:rsidRPr="00B9769D" w:rsidRDefault="00827270" w:rsidP="00650E36">
      <w:pPr>
        <w:spacing w:after="0" w:line="240" w:lineRule="auto"/>
        <w:ind w:left="709"/>
        <w:jc w:val="center"/>
      </w:pPr>
    </w:p>
    <w:p w14:paraId="7ED6FC29" w14:textId="000DEB50" w:rsidR="00D43F7F" w:rsidRPr="00B9769D" w:rsidRDefault="005A7AFB" w:rsidP="00650E36">
      <w:pPr>
        <w:spacing w:after="0" w:line="240" w:lineRule="auto"/>
      </w:pPr>
      <w:r w:rsidRPr="00B9769D">
        <w:rPr>
          <w:b/>
          <w:bCs/>
          <w:u w:val="single"/>
        </w:rPr>
        <w:t>ARTICLE 1er :</w:t>
      </w:r>
      <w:r w:rsidRPr="00B9769D">
        <w:t xml:space="preserve"> </w:t>
      </w:r>
      <w:r w:rsidR="001D6C53" w:rsidRPr="00B9769D">
        <w:t xml:space="preserve"> A</w:t>
      </w:r>
      <w:r w:rsidR="004F3E63" w:rsidRPr="00B9769D">
        <w:t xml:space="preserve"> compter du </w:t>
      </w:r>
      <w:r w:rsidR="00650E36" w:rsidRPr="00B9769D">
        <w:t>1</w:t>
      </w:r>
      <w:r w:rsidR="00B9769D" w:rsidRPr="00B9769D">
        <w:t>er</w:t>
      </w:r>
      <w:r w:rsidR="00650E36" w:rsidRPr="00B9769D">
        <w:t xml:space="preserve"> janvier </w:t>
      </w:r>
      <w:r w:rsidR="00827270" w:rsidRPr="00B9769D">
        <w:t>202</w:t>
      </w:r>
      <w:r w:rsidR="00B9769D" w:rsidRPr="00B9769D">
        <w:t>6</w:t>
      </w:r>
      <w:r w:rsidR="00827270" w:rsidRPr="00B9769D">
        <w:t xml:space="preserve"> au</w:t>
      </w:r>
      <w:r w:rsidR="00415C4F" w:rsidRPr="00B9769D">
        <w:t xml:space="preserve"> 31 décembre</w:t>
      </w:r>
      <w:r w:rsidR="00650E36" w:rsidRPr="00B9769D">
        <w:t xml:space="preserve"> 202</w:t>
      </w:r>
      <w:r w:rsidR="00B9769D" w:rsidRPr="00B9769D">
        <w:t>6</w:t>
      </w:r>
      <w:r w:rsidR="00D43F7F" w:rsidRPr="00B9769D">
        <w:t xml:space="preserve">, </w:t>
      </w:r>
    </w:p>
    <w:p w14:paraId="1894A603" w14:textId="77777777" w:rsidR="005A7AFB" w:rsidRDefault="00D14BDA" w:rsidP="00650E36">
      <w:pPr>
        <w:spacing w:after="0" w:line="240" w:lineRule="auto"/>
      </w:pPr>
      <w:r w:rsidRPr="00B9769D">
        <w:lastRenderedPageBreak/>
        <w:t>La Fibre Nouvelle-Aquitaine</w:t>
      </w:r>
      <w:r w:rsidR="00B9290A" w:rsidRPr="00B9769D">
        <w:t xml:space="preserve">, </w:t>
      </w:r>
      <w:r w:rsidR="001623B5" w:rsidRPr="00B9769D">
        <w:t>ainsi qu’</w:t>
      </w:r>
      <w:r w:rsidR="00B9290A" w:rsidRPr="00B9769D">
        <w:t>Axione et ses sous-traitants</w:t>
      </w:r>
      <w:r w:rsidR="00D43F7F" w:rsidRPr="00B9769D">
        <w:t xml:space="preserve"> </w:t>
      </w:r>
      <w:r w:rsidR="005A7AFB" w:rsidRPr="00B9769D">
        <w:t>s</w:t>
      </w:r>
      <w:r w:rsidR="001623B5" w:rsidRPr="00B9769D">
        <w:t>on</w:t>
      </w:r>
      <w:r w:rsidR="005A7AFB" w:rsidRPr="00B9769D">
        <w:t>t autorisé</w:t>
      </w:r>
      <w:r w:rsidR="001623B5" w:rsidRPr="00B9769D">
        <w:t>s</w:t>
      </w:r>
      <w:r w:rsidR="005A7AFB" w:rsidRPr="00B9769D">
        <w:t xml:space="preserve"> à exécuter les travaux </w:t>
      </w:r>
      <w:r w:rsidR="00F11BB6" w:rsidRPr="00B9769D">
        <w:t xml:space="preserve">nécessaires à la maintenance du réseau de fibre optique </w:t>
      </w:r>
      <w:r w:rsidR="00E423B4" w:rsidRPr="00B9769D">
        <w:t>sur l’ensemble du domaine</w:t>
      </w:r>
      <w:r w:rsidR="00AE0DE4" w:rsidRPr="00B9769D">
        <w:t xml:space="preserve"> public</w:t>
      </w:r>
      <w:r w:rsidR="00E423B4" w:rsidRPr="00B9769D">
        <w:t xml:space="preserve"> routier relevant de la compétence de</w:t>
      </w:r>
      <w:r w:rsidR="00F11BB6" w:rsidRPr="00B9769D">
        <w:t xml:space="preserve"> la commune de </w:t>
      </w:r>
      <w:r w:rsidR="00DC1B2E" w:rsidRPr="00B9769D">
        <w:t>TREIGNAC</w:t>
      </w:r>
      <w:r w:rsidR="00D43F7F" w:rsidRPr="00B9769D">
        <w:t xml:space="preserve">. </w:t>
      </w:r>
    </w:p>
    <w:p w14:paraId="2F92ACEB" w14:textId="77777777" w:rsidR="00B9769D" w:rsidRPr="00B9769D" w:rsidRDefault="00B9769D" w:rsidP="00650E36">
      <w:pPr>
        <w:spacing w:after="0" w:line="240" w:lineRule="auto"/>
      </w:pPr>
    </w:p>
    <w:p w14:paraId="19B170F9" w14:textId="77777777" w:rsidR="00F11BB6" w:rsidRPr="00B9769D" w:rsidRDefault="00F7273E" w:rsidP="00650E36">
      <w:pPr>
        <w:spacing w:after="0" w:line="240" w:lineRule="auto"/>
      </w:pPr>
      <w:r w:rsidRPr="00B9769D">
        <w:rPr>
          <w:b/>
          <w:bCs/>
          <w:u w:val="single"/>
        </w:rPr>
        <w:t>ARTICLE 2 :</w:t>
      </w:r>
      <w:r w:rsidRPr="00B9769D">
        <w:t xml:space="preserve"> Sont exclus </w:t>
      </w:r>
      <w:r w:rsidR="00B9290A" w:rsidRPr="00B9769D">
        <w:t>du champ</w:t>
      </w:r>
      <w:r w:rsidR="0005021D" w:rsidRPr="00B9769D">
        <w:t xml:space="preserve"> d’application du présent arrêté, le</w:t>
      </w:r>
      <w:r w:rsidR="00B73E2C" w:rsidRPr="00B9769D">
        <w:t xml:space="preserve">s </w:t>
      </w:r>
      <w:r w:rsidR="00F11BB6" w:rsidRPr="00B9769D">
        <w:t xml:space="preserve">chantiers </w:t>
      </w:r>
      <w:r w:rsidR="00EA34FE" w:rsidRPr="00B9769D">
        <w:t xml:space="preserve">non courants </w:t>
      </w:r>
      <w:r w:rsidR="00EB1212" w:rsidRPr="00B9769D">
        <w:t>qui feront l’objet d</w:t>
      </w:r>
      <w:r w:rsidR="009236CF" w:rsidRPr="00B9769D">
        <w:t>’un arrêté particulier</w:t>
      </w:r>
      <w:r w:rsidR="008504D9" w:rsidRPr="00B9769D">
        <w:t xml:space="preserve">. Les chantiers non courants </w:t>
      </w:r>
      <w:r w:rsidR="0038497C" w:rsidRPr="00B9769D">
        <w:t xml:space="preserve">sont </w:t>
      </w:r>
      <w:r w:rsidR="00CE4BBD" w:rsidRPr="00B9769D">
        <w:t xml:space="preserve">définis comme entrainant l’une des prescriptions suivantes : </w:t>
      </w:r>
      <w:r w:rsidR="00F11BB6" w:rsidRPr="00B9769D">
        <w:t xml:space="preserve"> </w:t>
      </w:r>
    </w:p>
    <w:p w14:paraId="4747B68E" w14:textId="77777777" w:rsidR="00F11BB6" w:rsidRPr="00B9769D" w:rsidRDefault="00CE4BBD" w:rsidP="00650E36">
      <w:pPr>
        <w:pStyle w:val="Paragraphedeliste"/>
        <w:spacing w:after="0" w:line="240" w:lineRule="auto"/>
      </w:pPr>
      <w:r w:rsidRPr="00B9769D">
        <w:t xml:space="preserve">Un </w:t>
      </w:r>
      <w:r w:rsidR="00F11BB6" w:rsidRPr="00B9769D">
        <w:t xml:space="preserve">alternat supérieur à 500 mètres, </w:t>
      </w:r>
    </w:p>
    <w:p w14:paraId="253344F9" w14:textId="77777777" w:rsidR="00F11BB6" w:rsidRPr="00B9769D" w:rsidRDefault="00CE4BBD" w:rsidP="00650E36">
      <w:pPr>
        <w:pStyle w:val="Paragraphedeliste"/>
        <w:numPr>
          <w:ilvl w:val="0"/>
          <w:numId w:val="1"/>
        </w:numPr>
        <w:spacing w:after="0" w:line="240" w:lineRule="auto"/>
      </w:pPr>
      <w:r w:rsidRPr="00B9769D">
        <w:t>Une</w:t>
      </w:r>
      <w:r w:rsidR="00F11BB6" w:rsidRPr="00B9769D">
        <w:t xml:space="preserve"> réduction de capacité pendant les jours « hors chantier »,</w:t>
      </w:r>
    </w:p>
    <w:p w14:paraId="3AE9C0B3" w14:textId="77777777" w:rsidR="00F11BB6" w:rsidRDefault="00CE4BBD" w:rsidP="00650E36">
      <w:pPr>
        <w:pStyle w:val="Paragraphedeliste"/>
        <w:numPr>
          <w:ilvl w:val="0"/>
          <w:numId w:val="1"/>
        </w:numPr>
        <w:spacing w:after="0" w:line="240" w:lineRule="auto"/>
      </w:pPr>
      <w:r w:rsidRPr="00B9769D">
        <w:t>Une</w:t>
      </w:r>
      <w:r w:rsidR="00F11BB6" w:rsidRPr="00B9769D">
        <w:t xml:space="preserve"> déviation.</w:t>
      </w:r>
    </w:p>
    <w:p w14:paraId="111A11A0" w14:textId="77777777" w:rsidR="00B9769D" w:rsidRPr="00B9769D" w:rsidRDefault="00B9769D" w:rsidP="00B9769D">
      <w:pPr>
        <w:pStyle w:val="Paragraphedeliste"/>
        <w:spacing w:after="0" w:line="240" w:lineRule="auto"/>
      </w:pPr>
    </w:p>
    <w:p w14:paraId="34926E5E" w14:textId="77777777" w:rsidR="00666D18" w:rsidRPr="00B9769D" w:rsidRDefault="00F11BB6" w:rsidP="00650E36">
      <w:pPr>
        <w:spacing w:after="0" w:line="240" w:lineRule="auto"/>
      </w:pPr>
      <w:r w:rsidRPr="00B9769D">
        <w:rPr>
          <w:b/>
          <w:bCs/>
          <w:u w:val="single"/>
        </w:rPr>
        <w:t>ARTICLE 3 :</w:t>
      </w:r>
      <w:r w:rsidRPr="00B9769D">
        <w:t xml:space="preserve"> L’entreprise </w:t>
      </w:r>
      <w:r w:rsidR="00D14BDA" w:rsidRPr="00B9769D">
        <w:t>La Fibre Nouvelle-Aquitaine</w:t>
      </w:r>
      <w:r w:rsidRPr="00B9769D">
        <w:t xml:space="preserve"> </w:t>
      </w:r>
      <w:r w:rsidR="00855C02" w:rsidRPr="00B9769D">
        <w:t xml:space="preserve">ou son sous-traitant </w:t>
      </w:r>
      <w:r w:rsidRPr="00B9769D">
        <w:t>prendra toutes les mesures de protection utiles afin d’assurer la sécurité des riverains, des usagers de la voie publique et des agents</w:t>
      </w:r>
      <w:r w:rsidR="00A843BD" w:rsidRPr="00B9769D">
        <w:t xml:space="preserve">. </w:t>
      </w:r>
    </w:p>
    <w:p w14:paraId="70A0CFBB" w14:textId="77777777" w:rsidR="00B5573E" w:rsidRPr="00B9769D" w:rsidRDefault="00A843BD" w:rsidP="00650E36">
      <w:pPr>
        <w:spacing w:after="0" w:line="240" w:lineRule="auto"/>
      </w:pPr>
      <w:r w:rsidRPr="00B9769D">
        <w:t xml:space="preserve">Le chantier devra être signalé </w:t>
      </w:r>
      <w:r w:rsidR="00AF0C80" w:rsidRPr="00B9769D">
        <w:t xml:space="preserve">par La Fibre Nouvelle-Aquitaine ou son sous-traitant </w:t>
      </w:r>
      <w:r w:rsidR="006E5E1E" w:rsidRPr="00B9769D">
        <w:t xml:space="preserve">(Axione </w:t>
      </w:r>
      <w:r w:rsidR="001623B5" w:rsidRPr="00B9769D">
        <w:t>et</w:t>
      </w:r>
      <w:r w:rsidR="006E5E1E" w:rsidRPr="00B9769D">
        <w:t xml:space="preserve"> autre) </w:t>
      </w:r>
      <w:r w:rsidR="00AF0C80" w:rsidRPr="00B9769D">
        <w:t xml:space="preserve">conformément à la règlementation en vigueur. </w:t>
      </w:r>
      <w:r w:rsidR="00B5573E" w:rsidRPr="00B9769D">
        <w:t xml:space="preserve">La signalisation du chantier ainsi que sa maintenance seront assurées par et au frais de l’entreprise </w:t>
      </w:r>
      <w:r w:rsidR="00D14BDA" w:rsidRPr="00B9769D">
        <w:t>La Fibre Nouvelle-Aquitaine</w:t>
      </w:r>
      <w:r w:rsidR="00855C02" w:rsidRPr="00B9769D">
        <w:t xml:space="preserve"> ou de son sous-traitant.</w:t>
      </w:r>
    </w:p>
    <w:p w14:paraId="644E32FD" w14:textId="77777777" w:rsidR="00EA6347" w:rsidRPr="00B9769D" w:rsidRDefault="00EA6347" w:rsidP="00650E36">
      <w:pPr>
        <w:spacing w:after="0" w:line="240" w:lineRule="auto"/>
      </w:pPr>
      <w:r w:rsidRPr="00B9769D">
        <w:t xml:space="preserve">En fin de chantier, </w:t>
      </w:r>
      <w:r w:rsidR="00B40C33" w:rsidRPr="00B9769D">
        <w:t>l</w:t>
      </w:r>
      <w:r w:rsidRPr="00B9769D">
        <w:t>a Fibre Nouvelle-Aquitaine</w:t>
      </w:r>
      <w:r w:rsidR="00B40C33" w:rsidRPr="00B9769D">
        <w:t xml:space="preserve"> ou son sous-traitant </w:t>
      </w:r>
      <w:r w:rsidR="006E5E1E" w:rsidRPr="00B9769D">
        <w:t xml:space="preserve">(Axione </w:t>
      </w:r>
      <w:r w:rsidR="001623B5" w:rsidRPr="00B9769D">
        <w:t>et</w:t>
      </w:r>
      <w:r w:rsidR="006E5E1E" w:rsidRPr="00B9769D">
        <w:t xml:space="preserve"> autre) </w:t>
      </w:r>
      <w:r w:rsidR="00B40C33" w:rsidRPr="00B9769D">
        <w:t>devra prendre toutes mesures pour que la chaussée et ses abords soient dégagés de tout obstacle et remis en parfait état à la fin du chantier.</w:t>
      </w:r>
    </w:p>
    <w:p w14:paraId="27071011" w14:textId="77777777" w:rsidR="007A5A5E" w:rsidRPr="00B9769D" w:rsidRDefault="007A5A5E" w:rsidP="00650E36">
      <w:pPr>
        <w:spacing w:after="0" w:line="240" w:lineRule="auto"/>
      </w:pPr>
    </w:p>
    <w:p w14:paraId="55003531" w14:textId="77777777" w:rsidR="00B40C33" w:rsidRPr="00B9769D" w:rsidRDefault="00B40C33" w:rsidP="00650E36">
      <w:pPr>
        <w:spacing w:after="0" w:line="240" w:lineRule="auto"/>
      </w:pPr>
      <w:r w:rsidRPr="00B9769D">
        <w:rPr>
          <w:b/>
          <w:bCs/>
          <w:u w:val="single"/>
        </w:rPr>
        <w:t>ARTICLE 4 :</w:t>
      </w:r>
      <w:r w:rsidRPr="00B9769D">
        <w:t xml:space="preserve"> L’accès des services de secours devra être possible pendant toute la durée du chantier.</w:t>
      </w:r>
    </w:p>
    <w:p w14:paraId="04056A8D" w14:textId="77777777" w:rsidR="00385308" w:rsidRPr="00B9769D" w:rsidRDefault="00B5573E" w:rsidP="00650E36">
      <w:pPr>
        <w:spacing w:after="0" w:line="240" w:lineRule="auto"/>
      </w:pPr>
      <w:r w:rsidRPr="00B9769D">
        <w:t>Le pétitionnaire est seul responsable des accidents pouvant survenir du fait de l’exécution des travaux.</w:t>
      </w:r>
    </w:p>
    <w:p w14:paraId="5ED55D37" w14:textId="77777777" w:rsidR="00B40C33" w:rsidRPr="00B9769D" w:rsidRDefault="00B40C33" w:rsidP="00650E36">
      <w:pPr>
        <w:spacing w:after="0" w:line="240" w:lineRule="auto"/>
      </w:pPr>
    </w:p>
    <w:p w14:paraId="3A65F773" w14:textId="77777777" w:rsidR="00385308" w:rsidRDefault="00385308" w:rsidP="00650E36">
      <w:pPr>
        <w:spacing w:after="0" w:line="240" w:lineRule="auto"/>
      </w:pPr>
      <w:r w:rsidRPr="00B9769D">
        <w:rPr>
          <w:b/>
          <w:bCs/>
          <w:u w:val="single"/>
        </w:rPr>
        <w:t xml:space="preserve">ARTICLE </w:t>
      </w:r>
      <w:r w:rsidR="00B40C33" w:rsidRPr="00B9769D">
        <w:rPr>
          <w:b/>
          <w:bCs/>
          <w:u w:val="single"/>
        </w:rPr>
        <w:t>5</w:t>
      </w:r>
      <w:r w:rsidRPr="00B9769D">
        <w:rPr>
          <w:b/>
          <w:bCs/>
          <w:u w:val="single"/>
        </w:rPr>
        <w:t> :</w:t>
      </w:r>
      <w:r w:rsidRPr="00B9769D">
        <w:t xml:space="preserve"> Toute infraction au présent arrêté sera constatée et poursuivie conformément aux lois et règlements en vigueur. </w:t>
      </w:r>
    </w:p>
    <w:p w14:paraId="45E98371" w14:textId="77777777" w:rsidR="00B9769D" w:rsidRPr="00B9769D" w:rsidRDefault="00B9769D" w:rsidP="00650E36">
      <w:pPr>
        <w:spacing w:after="0" w:line="240" w:lineRule="auto"/>
      </w:pPr>
    </w:p>
    <w:p w14:paraId="74D2C2E7" w14:textId="77777777" w:rsidR="00385308" w:rsidRPr="00B9769D" w:rsidRDefault="00385308" w:rsidP="00650E36">
      <w:pPr>
        <w:spacing w:after="0" w:line="240" w:lineRule="auto"/>
      </w:pPr>
      <w:r w:rsidRPr="00B9769D">
        <w:rPr>
          <w:b/>
          <w:bCs/>
          <w:u w:val="single"/>
        </w:rPr>
        <w:t xml:space="preserve">ARTICLE </w:t>
      </w:r>
      <w:r w:rsidR="007E2D03" w:rsidRPr="00B9769D">
        <w:rPr>
          <w:b/>
          <w:bCs/>
          <w:u w:val="single"/>
        </w:rPr>
        <w:t>6</w:t>
      </w:r>
      <w:r w:rsidRPr="00B9769D">
        <w:rPr>
          <w:b/>
          <w:bCs/>
          <w:u w:val="single"/>
        </w:rPr>
        <w:t> :</w:t>
      </w:r>
      <w:r w:rsidRPr="00B9769D">
        <w:t xml:space="preserve"> Ampliation du présent arrêté est adressée : </w:t>
      </w:r>
    </w:p>
    <w:p w14:paraId="548C06BC" w14:textId="77777777" w:rsidR="000F16E4" w:rsidRPr="00B9769D" w:rsidRDefault="000F16E4" w:rsidP="00650E36">
      <w:pPr>
        <w:spacing w:after="0" w:line="240" w:lineRule="auto"/>
      </w:pPr>
      <w:r w:rsidRPr="00B9769D">
        <w:t xml:space="preserve">Pour exécution, à : </w:t>
      </w:r>
    </w:p>
    <w:p w14:paraId="427DE020" w14:textId="77777777" w:rsidR="00B9769D" w:rsidRPr="00B9769D" w:rsidRDefault="00B9769D" w:rsidP="00B9769D">
      <w:pPr>
        <w:pStyle w:val="Paragraphedeliste"/>
        <w:numPr>
          <w:ilvl w:val="0"/>
          <w:numId w:val="1"/>
        </w:numPr>
      </w:pPr>
      <w:r w:rsidRPr="00B9769D">
        <w:t>L’entreprise La Fibre Nouvelle-Aquitaine, sise 85 avenue John Fitzgerald Kennedy à 33700 Mérignac,</w:t>
      </w:r>
    </w:p>
    <w:p w14:paraId="4FF64973" w14:textId="77777777" w:rsidR="000F16E4" w:rsidRPr="00B9769D" w:rsidRDefault="000F16E4" w:rsidP="00650E36">
      <w:pPr>
        <w:pStyle w:val="Paragraphedeliste"/>
        <w:numPr>
          <w:ilvl w:val="0"/>
          <w:numId w:val="1"/>
        </w:numPr>
        <w:spacing w:after="0" w:line="240" w:lineRule="auto"/>
      </w:pPr>
      <w:r w:rsidRPr="00B9769D">
        <w:t xml:space="preserve">M. Le Commandant de la brigade de Gendarmerie de </w:t>
      </w:r>
      <w:r w:rsidR="00DC1B2E" w:rsidRPr="00B9769D">
        <w:t>TREIGNAC</w:t>
      </w:r>
      <w:r w:rsidRPr="00B9769D">
        <w:t>,</w:t>
      </w:r>
    </w:p>
    <w:p w14:paraId="366CA70E" w14:textId="77777777" w:rsidR="000F16E4" w:rsidRPr="00B9769D" w:rsidRDefault="000F16E4" w:rsidP="00650E36">
      <w:pPr>
        <w:pStyle w:val="Paragraphedeliste"/>
        <w:numPr>
          <w:ilvl w:val="0"/>
          <w:numId w:val="1"/>
        </w:numPr>
        <w:spacing w:after="0" w:line="240" w:lineRule="auto"/>
      </w:pPr>
      <w:r w:rsidRPr="00B9769D">
        <w:t xml:space="preserve">SDIS de </w:t>
      </w:r>
      <w:r w:rsidR="00DC1B2E" w:rsidRPr="00B9769D">
        <w:t>TULLE</w:t>
      </w:r>
      <w:r w:rsidRPr="00B9769D">
        <w:t>,</w:t>
      </w:r>
    </w:p>
    <w:p w14:paraId="01519B9B" w14:textId="77777777" w:rsidR="00D72F86" w:rsidRPr="00B9769D" w:rsidRDefault="00385308" w:rsidP="00650E36">
      <w:pPr>
        <w:spacing w:after="0" w:line="240" w:lineRule="auto"/>
      </w:pPr>
      <w:r w:rsidRPr="00B9769D">
        <w:t>Chargés, en chacun ce qui les concerne, d’en assurer l’exécution.</w:t>
      </w:r>
    </w:p>
    <w:p w14:paraId="32CB42C8" w14:textId="77777777" w:rsidR="00FF3999" w:rsidRPr="00B9769D" w:rsidRDefault="00FF3999" w:rsidP="00650E36">
      <w:pPr>
        <w:spacing w:after="0" w:line="240" w:lineRule="auto"/>
      </w:pPr>
    </w:p>
    <w:p w14:paraId="3ACDB259" w14:textId="77777777" w:rsidR="00385308" w:rsidRPr="00B9769D" w:rsidRDefault="00385308" w:rsidP="00650E36">
      <w:pPr>
        <w:spacing w:after="0" w:line="240" w:lineRule="auto"/>
      </w:pPr>
    </w:p>
    <w:p w14:paraId="003FCE73" w14:textId="77777777" w:rsidR="00DC1B2E" w:rsidRPr="00B9769D" w:rsidRDefault="00DC1B2E" w:rsidP="00650E36">
      <w:pPr>
        <w:spacing w:after="0" w:line="240" w:lineRule="auto"/>
      </w:pPr>
    </w:p>
    <w:p w14:paraId="2ADFBFEF" w14:textId="1E3C872D" w:rsidR="00385308" w:rsidRPr="00B9769D" w:rsidRDefault="00DC1B2E" w:rsidP="00B9769D">
      <w:pPr>
        <w:spacing w:after="0" w:line="240" w:lineRule="auto"/>
        <w:jc w:val="right"/>
      </w:pPr>
      <w:r w:rsidRPr="00B9769D">
        <w:t xml:space="preserve">Fait à TREIGNAC, le </w:t>
      </w:r>
      <w:r w:rsidR="00B9769D" w:rsidRPr="00B9769D">
        <w:t>20 novembre 2025</w:t>
      </w:r>
    </w:p>
    <w:p w14:paraId="64D30978" w14:textId="77777777" w:rsidR="00DC1B2E" w:rsidRPr="00B9769D" w:rsidRDefault="00DC1B2E" w:rsidP="00B9769D">
      <w:pPr>
        <w:spacing w:after="0" w:line="240" w:lineRule="auto"/>
        <w:ind w:left="5954"/>
        <w:jc w:val="right"/>
      </w:pPr>
    </w:p>
    <w:p w14:paraId="0F1F1A10" w14:textId="77777777" w:rsidR="00385308" w:rsidRPr="00B9769D" w:rsidRDefault="00DC1B2E" w:rsidP="00B9769D">
      <w:pPr>
        <w:spacing w:after="0" w:line="240" w:lineRule="auto"/>
        <w:ind w:left="5954"/>
        <w:jc w:val="right"/>
      </w:pPr>
      <w:r w:rsidRPr="00B9769D">
        <w:t>Monsieur</w:t>
      </w:r>
      <w:r w:rsidR="00385308" w:rsidRPr="00B9769D">
        <w:t xml:space="preserve"> </w:t>
      </w:r>
      <w:r w:rsidRPr="00B9769D">
        <w:t>l</w:t>
      </w:r>
      <w:r w:rsidR="00385308" w:rsidRPr="00B9769D">
        <w:t>e Maire</w:t>
      </w:r>
    </w:p>
    <w:p w14:paraId="373786A5" w14:textId="77777777" w:rsidR="00827270" w:rsidRPr="00B9769D" w:rsidRDefault="00827270" w:rsidP="00B9769D">
      <w:pPr>
        <w:spacing w:after="0" w:line="240" w:lineRule="auto"/>
        <w:ind w:left="5954"/>
        <w:jc w:val="right"/>
      </w:pPr>
      <w:r w:rsidRPr="00B9769D">
        <w:t>Gérard COIGNAC</w:t>
      </w:r>
    </w:p>
    <w:p w14:paraId="68352F92" w14:textId="77777777" w:rsidR="00DC1B2E" w:rsidRPr="00B9769D" w:rsidRDefault="00DC1B2E" w:rsidP="00827270">
      <w:pPr>
        <w:spacing w:after="0" w:line="240" w:lineRule="auto"/>
      </w:pPr>
    </w:p>
    <w:p w14:paraId="5B6EE6C1" w14:textId="77777777" w:rsidR="002C284B" w:rsidRPr="00B9769D" w:rsidRDefault="002C284B" w:rsidP="00650E36">
      <w:pPr>
        <w:spacing w:after="0" w:line="240" w:lineRule="auto"/>
      </w:pPr>
    </w:p>
    <w:p w14:paraId="48975779" w14:textId="77777777" w:rsidR="002C284B" w:rsidRPr="00650E36" w:rsidRDefault="002C284B" w:rsidP="00650E36">
      <w:pPr>
        <w:spacing w:after="0" w:line="240" w:lineRule="auto"/>
        <w:rPr>
          <w:rFonts w:ascii="Times New Roman" w:hAnsi="Times New Roman" w:cs="Times New Roman"/>
          <w:sz w:val="24"/>
          <w:szCs w:val="24"/>
        </w:rPr>
      </w:pPr>
    </w:p>
    <w:sectPr w:rsidR="002C284B" w:rsidRPr="00650E36" w:rsidSect="00650E36">
      <w:footerReference w:type="default" r:id="rId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D89D1" w14:textId="77777777" w:rsidR="008E5CFC" w:rsidRDefault="008E5CFC" w:rsidP="007E2D03">
      <w:pPr>
        <w:spacing w:after="0" w:line="240" w:lineRule="auto"/>
      </w:pPr>
      <w:r>
        <w:separator/>
      </w:r>
    </w:p>
  </w:endnote>
  <w:endnote w:type="continuationSeparator" w:id="0">
    <w:p w14:paraId="7D8691AB" w14:textId="77777777" w:rsidR="008E5CFC" w:rsidRDefault="008E5CFC" w:rsidP="007E2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Lucida Sans Unicode"/>
    <w:panose1 w:val="020F0502020204030204"/>
    <w:charset w:val="00"/>
    <w:family w:val="swiss"/>
    <w:pitch w:val="variable"/>
    <w:sig w:usb0="E0002A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E76A2" w14:textId="77777777" w:rsidR="004C0AB7" w:rsidRPr="004C0AB7" w:rsidRDefault="004C0AB7" w:rsidP="004C0AB7">
    <w:pPr>
      <w:pStyle w:val="Pieddepage"/>
      <w:rPr>
        <w:i/>
        <w:iCs/>
      </w:rPr>
    </w:pPr>
    <w:r w:rsidRPr="004C0AB7">
      <w:rPr>
        <w:i/>
        <w:iCs/>
      </w:rPr>
      <w:t xml:space="preserve">Le présent arrêté peut faire l’objet d’un recours gracieux devant l’autorité territoriale compétente et/ou d’un recours pour excès de pouvoir devant le tribunal administratif dans le délai de deux mois à compter de sa publication. </w:t>
    </w:r>
  </w:p>
  <w:p w14:paraId="0C99E931" w14:textId="77777777" w:rsidR="007E2D03" w:rsidRPr="002B67E7" w:rsidRDefault="007E2D03">
    <w:pPr>
      <w:pStyle w:val="Pieddepage"/>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5EF5" w14:textId="77777777" w:rsidR="008E5CFC" w:rsidRDefault="008E5CFC" w:rsidP="007E2D03">
      <w:pPr>
        <w:spacing w:after="0" w:line="240" w:lineRule="auto"/>
      </w:pPr>
      <w:r>
        <w:separator/>
      </w:r>
    </w:p>
  </w:footnote>
  <w:footnote w:type="continuationSeparator" w:id="0">
    <w:p w14:paraId="03DF1215" w14:textId="77777777" w:rsidR="008E5CFC" w:rsidRDefault="008E5CFC" w:rsidP="007E2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2239B"/>
    <w:multiLevelType w:val="hybridMultilevel"/>
    <w:tmpl w:val="E1701B90"/>
    <w:lvl w:ilvl="0" w:tplc="FAD0A7B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0603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7B3"/>
    <w:rsid w:val="00003AEF"/>
    <w:rsid w:val="0000741A"/>
    <w:rsid w:val="000124EB"/>
    <w:rsid w:val="00026DBA"/>
    <w:rsid w:val="0005021D"/>
    <w:rsid w:val="000758A3"/>
    <w:rsid w:val="000F16E4"/>
    <w:rsid w:val="00124A06"/>
    <w:rsid w:val="00151D34"/>
    <w:rsid w:val="00155DC3"/>
    <w:rsid w:val="001623B5"/>
    <w:rsid w:val="0017508B"/>
    <w:rsid w:val="001D6C53"/>
    <w:rsid w:val="00226882"/>
    <w:rsid w:val="002427B3"/>
    <w:rsid w:val="0024614B"/>
    <w:rsid w:val="002528E2"/>
    <w:rsid w:val="002B67E7"/>
    <w:rsid w:val="002C284B"/>
    <w:rsid w:val="00311A9D"/>
    <w:rsid w:val="0038497C"/>
    <w:rsid w:val="0038502F"/>
    <w:rsid w:val="00385308"/>
    <w:rsid w:val="00415C4F"/>
    <w:rsid w:val="00422B08"/>
    <w:rsid w:val="004241B0"/>
    <w:rsid w:val="0049379C"/>
    <w:rsid w:val="004967B2"/>
    <w:rsid w:val="004C0AB7"/>
    <w:rsid w:val="004F3E63"/>
    <w:rsid w:val="00530E18"/>
    <w:rsid w:val="0054377A"/>
    <w:rsid w:val="0056090D"/>
    <w:rsid w:val="00561FA9"/>
    <w:rsid w:val="005860E8"/>
    <w:rsid w:val="005926F1"/>
    <w:rsid w:val="005A1D65"/>
    <w:rsid w:val="005A7AFB"/>
    <w:rsid w:val="00650E36"/>
    <w:rsid w:val="00666D18"/>
    <w:rsid w:val="006B1CAE"/>
    <w:rsid w:val="006C2BFD"/>
    <w:rsid w:val="006E5E1E"/>
    <w:rsid w:val="0070273E"/>
    <w:rsid w:val="00736948"/>
    <w:rsid w:val="00755FC7"/>
    <w:rsid w:val="00777CB1"/>
    <w:rsid w:val="007A5A5E"/>
    <w:rsid w:val="007E2D03"/>
    <w:rsid w:val="00827270"/>
    <w:rsid w:val="008504D9"/>
    <w:rsid w:val="00851874"/>
    <w:rsid w:val="00855C02"/>
    <w:rsid w:val="00876670"/>
    <w:rsid w:val="00882721"/>
    <w:rsid w:val="008914F1"/>
    <w:rsid w:val="00897FC9"/>
    <w:rsid w:val="008A5786"/>
    <w:rsid w:val="008B492F"/>
    <w:rsid w:val="008E5CFC"/>
    <w:rsid w:val="0090626A"/>
    <w:rsid w:val="00916BA3"/>
    <w:rsid w:val="009236CF"/>
    <w:rsid w:val="00925C65"/>
    <w:rsid w:val="0099614B"/>
    <w:rsid w:val="009F540F"/>
    <w:rsid w:val="00A457C9"/>
    <w:rsid w:val="00A7105A"/>
    <w:rsid w:val="00A843BD"/>
    <w:rsid w:val="00AB082C"/>
    <w:rsid w:val="00AC7D26"/>
    <w:rsid w:val="00AD161F"/>
    <w:rsid w:val="00AE0DE4"/>
    <w:rsid w:val="00AF0C80"/>
    <w:rsid w:val="00B04404"/>
    <w:rsid w:val="00B17768"/>
    <w:rsid w:val="00B40C33"/>
    <w:rsid w:val="00B5573E"/>
    <w:rsid w:val="00B73E2C"/>
    <w:rsid w:val="00B9290A"/>
    <w:rsid w:val="00B9769D"/>
    <w:rsid w:val="00C14470"/>
    <w:rsid w:val="00C16651"/>
    <w:rsid w:val="00C52878"/>
    <w:rsid w:val="00C8289D"/>
    <w:rsid w:val="00CA3006"/>
    <w:rsid w:val="00CE4BBD"/>
    <w:rsid w:val="00D14BDA"/>
    <w:rsid w:val="00D161C8"/>
    <w:rsid w:val="00D43F7F"/>
    <w:rsid w:val="00D72F86"/>
    <w:rsid w:val="00DC1B2E"/>
    <w:rsid w:val="00DC5D87"/>
    <w:rsid w:val="00DD10F3"/>
    <w:rsid w:val="00E423B4"/>
    <w:rsid w:val="00E656D9"/>
    <w:rsid w:val="00EA34FE"/>
    <w:rsid w:val="00EA6347"/>
    <w:rsid w:val="00EB1212"/>
    <w:rsid w:val="00F02B8D"/>
    <w:rsid w:val="00F11BB6"/>
    <w:rsid w:val="00F6376E"/>
    <w:rsid w:val="00F7273E"/>
    <w:rsid w:val="00FF39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014D"/>
  <w15:chartTrackingRefBased/>
  <w15:docId w15:val="{BFC6EEA8-A1EC-442E-AB29-EE9F3B19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26A"/>
    <w:pPr>
      <w:jc w:val="both"/>
    </w:pPr>
  </w:style>
  <w:style w:type="paragraph" w:styleId="Titre1">
    <w:name w:val="heading 1"/>
    <w:basedOn w:val="Normal"/>
    <w:next w:val="Normal"/>
    <w:link w:val="Titre1Car"/>
    <w:uiPriority w:val="9"/>
    <w:qFormat/>
    <w:rsid w:val="00226882"/>
    <w:pPr>
      <w:keepNext/>
      <w:keepLines/>
      <w:spacing w:before="240" w:after="120" w:line="240" w:lineRule="auto"/>
      <w:outlineLvl w:val="0"/>
    </w:pPr>
    <w:rPr>
      <w:rFonts w:eastAsiaTheme="majorEastAsia" w:cstheme="majorBidi"/>
      <w:b/>
      <w:color w:val="C00000"/>
      <w:sz w:val="32"/>
      <w:szCs w:val="32"/>
      <w:u w:val="single"/>
    </w:rPr>
  </w:style>
  <w:style w:type="paragraph" w:styleId="Titre2">
    <w:name w:val="heading 2"/>
    <w:basedOn w:val="Normal"/>
    <w:next w:val="Normal"/>
    <w:link w:val="Titre2Car"/>
    <w:uiPriority w:val="9"/>
    <w:unhideWhenUsed/>
    <w:qFormat/>
    <w:rsid w:val="00226882"/>
    <w:pPr>
      <w:keepNext/>
      <w:keepLines/>
      <w:spacing w:before="40" w:after="120" w:line="240" w:lineRule="auto"/>
      <w:ind w:left="708"/>
      <w:outlineLvl w:val="1"/>
    </w:pPr>
    <w:rPr>
      <w:rFonts w:eastAsiaTheme="majorEastAsia" w:cstheme="majorBidi"/>
      <w:b/>
      <w:color w:val="767171" w:themeColor="background2" w:themeShade="80"/>
      <w:sz w:val="26"/>
      <w:szCs w:val="26"/>
    </w:rPr>
  </w:style>
  <w:style w:type="paragraph" w:styleId="Titre4">
    <w:name w:val="heading 4"/>
    <w:basedOn w:val="Normal"/>
    <w:next w:val="Normal"/>
    <w:link w:val="Titre4Car"/>
    <w:uiPriority w:val="9"/>
    <w:unhideWhenUsed/>
    <w:qFormat/>
    <w:rsid w:val="009F540F"/>
    <w:pPr>
      <w:keepNext/>
      <w:keepLines/>
      <w:spacing w:before="40" w:after="0" w:line="240" w:lineRule="auto"/>
      <w:ind w:left="2127"/>
      <w:outlineLvl w:val="3"/>
    </w:pPr>
    <w:rPr>
      <w:rFonts w:asciiTheme="majorHAnsi" w:eastAsiaTheme="majorEastAsia" w:hAnsiTheme="majorHAnsi" w:cstheme="majorBidi"/>
      <w:i/>
      <w:iCs/>
      <w:color w:val="767171" w:themeColor="background2" w:themeShade="8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6882"/>
    <w:rPr>
      <w:rFonts w:eastAsiaTheme="majorEastAsia" w:cstheme="majorBidi"/>
      <w:b/>
      <w:color w:val="C00000"/>
      <w:sz w:val="32"/>
      <w:szCs w:val="32"/>
      <w:u w:val="single"/>
    </w:rPr>
  </w:style>
  <w:style w:type="character" w:customStyle="1" w:styleId="Titre2Car">
    <w:name w:val="Titre 2 Car"/>
    <w:basedOn w:val="Policepardfaut"/>
    <w:link w:val="Titre2"/>
    <w:uiPriority w:val="9"/>
    <w:rsid w:val="00226882"/>
    <w:rPr>
      <w:rFonts w:eastAsiaTheme="majorEastAsia" w:cstheme="majorBidi"/>
      <w:b/>
      <w:color w:val="767171" w:themeColor="background2" w:themeShade="80"/>
      <w:sz w:val="26"/>
      <w:szCs w:val="26"/>
    </w:rPr>
  </w:style>
  <w:style w:type="character" w:customStyle="1" w:styleId="Titre4Car">
    <w:name w:val="Titre 4 Car"/>
    <w:basedOn w:val="Policepardfaut"/>
    <w:link w:val="Titre4"/>
    <w:uiPriority w:val="9"/>
    <w:rsid w:val="009F540F"/>
    <w:rPr>
      <w:rFonts w:asciiTheme="majorHAnsi" w:eastAsiaTheme="majorEastAsia" w:hAnsiTheme="majorHAnsi" w:cstheme="majorBidi"/>
      <w:i/>
      <w:iCs/>
      <w:color w:val="767171" w:themeColor="background2" w:themeShade="80"/>
      <w:szCs w:val="20"/>
      <w:lang w:eastAsia="fr-FR"/>
    </w:rPr>
  </w:style>
  <w:style w:type="paragraph" w:styleId="Paragraphedeliste">
    <w:name w:val="List Paragraph"/>
    <w:basedOn w:val="Normal"/>
    <w:uiPriority w:val="34"/>
    <w:qFormat/>
    <w:rsid w:val="00F11BB6"/>
    <w:pPr>
      <w:ind w:left="720"/>
      <w:contextualSpacing/>
    </w:pPr>
  </w:style>
  <w:style w:type="character" w:styleId="Marquedecommentaire">
    <w:name w:val="annotation reference"/>
    <w:basedOn w:val="Policepardfaut"/>
    <w:uiPriority w:val="99"/>
    <w:semiHidden/>
    <w:unhideWhenUsed/>
    <w:rsid w:val="00311A9D"/>
    <w:rPr>
      <w:sz w:val="16"/>
      <w:szCs w:val="16"/>
    </w:rPr>
  </w:style>
  <w:style w:type="paragraph" w:styleId="Commentaire">
    <w:name w:val="annotation text"/>
    <w:basedOn w:val="Normal"/>
    <w:link w:val="CommentaireCar"/>
    <w:uiPriority w:val="99"/>
    <w:unhideWhenUsed/>
    <w:rsid w:val="00311A9D"/>
    <w:pPr>
      <w:spacing w:line="240" w:lineRule="auto"/>
    </w:pPr>
    <w:rPr>
      <w:sz w:val="20"/>
      <w:szCs w:val="20"/>
    </w:rPr>
  </w:style>
  <w:style w:type="character" w:customStyle="1" w:styleId="CommentaireCar">
    <w:name w:val="Commentaire Car"/>
    <w:basedOn w:val="Policepardfaut"/>
    <w:link w:val="Commentaire"/>
    <w:uiPriority w:val="99"/>
    <w:rsid w:val="00311A9D"/>
    <w:rPr>
      <w:sz w:val="20"/>
      <w:szCs w:val="20"/>
    </w:rPr>
  </w:style>
  <w:style w:type="paragraph" w:styleId="Objetducommentaire">
    <w:name w:val="annotation subject"/>
    <w:basedOn w:val="Commentaire"/>
    <w:next w:val="Commentaire"/>
    <w:link w:val="ObjetducommentaireCar"/>
    <w:uiPriority w:val="99"/>
    <w:semiHidden/>
    <w:unhideWhenUsed/>
    <w:rsid w:val="00311A9D"/>
    <w:rPr>
      <w:b/>
      <w:bCs/>
    </w:rPr>
  </w:style>
  <w:style w:type="character" w:customStyle="1" w:styleId="ObjetducommentaireCar">
    <w:name w:val="Objet du commentaire Car"/>
    <w:basedOn w:val="CommentaireCar"/>
    <w:link w:val="Objetducommentaire"/>
    <w:uiPriority w:val="99"/>
    <w:semiHidden/>
    <w:rsid w:val="00311A9D"/>
    <w:rPr>
      <w:b/>
      <w:bCs/>
      <w:sz w:val="20"/>
      <w:szCs w:val="20"/>
    </w:rPr>
  </w:style>
  <w:style w:type="paragraph" w:styleId="En-tte">
    <w:name w:val="header"/>
    <w:basedOn w:val="Normal"/>
    <w:link w:val="En-tteCar"/>
    <w:uiPriority w:val="99"/>
    <w:unhideWhenUsed/>
    <w:rsid w:val="007E2D03"/>
    <w:pPr>
      <w:tabs>
        <w:tab w:val="center" w:pos="4536"/>
        <w:tab w:val="right" w:pos="9072"/>
      </w:tabs>
      <w:spacing w:after="0" w:line="240" w:lineRule="auto"/>
    </w:pPr>
  </w:style>
  <w:style w:type="character" w:customStyle="1" w:styleId="En-tteCar">
    <w:name w:val="En-tête Car"/>
    <w:basedOn w:val="Policepardfaut"/>
    <w:link w:val="En-tte"/>
    <w:uiPriority w:val="99"/>
    <w:rsid w:val="007E2D03"/>
  </w:style>
  <w:style w:type="paragraph" w:styleId="Pieddepage">
    <w:name w:val="footer"/>
    <w:basedOn w:val="Normal"/>
    <w:link w:val="PieddepageCar"/>
    <w:uiPriority w:val="99"/>
    <w:unhideWhenUsed/>
    <w:rsid w:val="007E2D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D03"/>
  </w:style>
  <w:style w:type="paragraph" w:styleId="Textedebulles">
    <w:name w:val="Balloon Text"/>
    <w:basedOn w:val="Normal"/>
    <w:link w:val="TextedebullesCar"/>
    <w:uiPriority w:val="99"/>
    <w:semiHidden/>
    <w:unhideWhenUsed/>
    <w:rsid w:val="008272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72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52601">
      <w:bodyDiv w:val="1"/>
      <w:marLeft w:val="0"/>
      <w:marRight w:val="0"/>
      <w:marTop w:val="0"/>
      <w:marBottom w:val="0"/>
      <w:divBdr>
        <w:top w:val="none" w:sz="0" w:space="0" w:color="auto"/>
        <w:left w:val="none" w:sz="0" w:space="0" w:color="auto"/>
        <w:bottom w:val="none" w:sz="0" w:space="0" w:color="auto"/>
        <w:right w:val="none" w:sz="0" w:space="0" w:color="auto"/>
      </w:divBdr>
    </w:div>
    <w:div w:id="1740204591">
      <w:bodyDiv w:val="1"/>
      <w:marLeft w:val="0"/>
      <w:marRight w:val="0"/>
      <w:marTop w:val="0"/>
      <w:marBottom w:val="0"/>
      <w:divBdr>
        <w:top w:val="none" w:sz="0" w:space="0" w:color="auto"/>
        <w:left w:val="none" w:sz="0" w:space="0" w:color="auto"/>
        <w:bottom w:val="none" w:sz="0" w:space="0" w:color="auto"/>
        <w:right w:val="none" w:sz="0" w:space="0" w:color="auto"/>
      </w:divBdr>
      <w:divsChild>
        <w:div w:id="550266872">
          <w:marLeft w:val="0"/>
          <w:marRight w:val="0"/>
          <w:marTop w:val="0"/>
          <w:marBottom w:val="0"/>
          <w:divBdr>
            <w:top w:val="none" w:sz="0" w:space="0" w:color="auto"/>
            <w:left w:val="none" w:sz="0" w:space="0" w:color="auto"/>
            <w:bottom w:val="none" w:sz="0" w:space="0" w:color="auto"/>
            <w:right w:val="none" w:sz="0" w:space="0" w:color="auto"/>
          </w:divBdr>
        </w:div>
        <w:div w:id="806438558">
          <w:marLeft w:val="0"/>
          <w:marRight w:val="0"/>
          <w:marTop w:val="0"/>
          <w:marBottom w:val="0"/>
          <w:divBdr>
            <w:top w:val="none" w:sz="0" w:space="0" w:color="auto"/>
            <w:left w:val="none" w:sz="0" w:space="0" w:color="auto"/>
            <w:bottom w:val="none" w:sz="0" w:space="0" w:color="auto"/>
            <w:right w:val="none" w:sz="0" w:space="0" w:color="auto"/>
          </w:divBdr>
        </w:div>
        <w:div w:id="1074744220">
          <w:marLeft w:val="0"/>
          <w:marRight w:val="0"/>
          <w:marTop w:val="0"/>
          <w:marBottom w:val="0"/>
          <w:divBdr>
            <w:top w:val="none" w:sz="0" w:space="0" w:color="auto"/>
            <w:left w:val="none" w:sz="0" w:space="0" w:color="auto"/>
            <w:bottom w:val="none" w:sz="0" w:space="0" w:color="auto"/>
            <w:right w:val="none" w:sz="0" w:space="0" w:color="auto"/>
          </w:divBdr>
        </w:div>
        <w:div w:id="1277909051">
          <w:marLeft w:val="0"/>
          <w:marRight w:val="0"/>
          <w:marTop w:val="0"/>
          <w:marBottom w:val="0"/>
          <w:divBdr>
            <w:top w:val="none" w:sz="0" w:space="0" w:color="auto"/>
            <w:left w:val="none" w:sz="0" w:space="0" w:color="auto"/>
            <w:bottom w:val="none" w:sz="0" w:space="0" w:color="auto"/>
            <w:right w:val="none" w:sz="0" w:space="0" w:color="auto"/>
          </w:divBdr>
        </w:div>
      </w:divsChild>
    </w:div>
    <w:div w:id="18906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3328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Boyer</dc:creator>
  <cp:keywords/>
  <dc:description/>
  <cp:lastModifiedBy>Astride Barbet</cp:lastModifiedBy>
  <cp:revision>2</cp:revision>
  <cp:lastPrinted>2024-01-16T09:36:00Z</cp:lastPrinted>
  <dcterms:created xsi:type="dcterms:W3CDTF">2025-11-20T14:38:00Z</dcterms:created>
  <dcterms:modified xsi:type="dcterms:W3CDTF">2025-11-20T14:38:00Z</dcterms:modified>
</cp:coreProperties>
</file>